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16" w:rsidRDefault="00CF092B">
      <w:pPr>
        <w:jc w:val="center"/>
        <w:rPr>
          <w:noProof/>
          <w:sz w:val="24"/>
        </w:rPr>
      </w:pPr>
      <w:r>
        <w:rPr>
          <w:noProof/>
          <w:sz w:val="24"/>
        </w:rPr>
        <w:t>СВОДНАЯ СПРАВКА</w:t>
      </w:r>
    </w:p>
    <w:p w:rsidR="00B32216" w:rsidRDefault="00CF092B">
      <w:pPr>
        <w:jc w:val="center"/>
        <w:rPr>
          <w:noProof/>
          <w:sz w:val="24"/>
        </w:rPr>
      </w:pPr>
      <w:r>
        <w:rPr>
          <w:noProof/>
          <w:sz w:val="24"/>
        </w:rPr>
        <w:t>о поступлении и рассмотрении письменных обращений граждан</w:t>
      </w:r>
    </w:p>
    <w:p w:rsidR="00B32216" w:rsidRDefault="00CF092B">
      <w:pPr>
        <w:jc w:val="center"/>
        <w:rPr>
          <w:noProof/>
          <w:sz w:val="24"/>
        </w:rPr>
      </w:pPr>
      <w:r>
        <w:rPr>
          <w:noProof/>
          <w:sz w:val="24"/>
        </w:rPr>
        <w:t>c 01.12.2023 по 31.12.2023</w:t>
      </w: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726"/>
        <w:gridCol w:w="818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709"/>
        <w:gridCol w:w="983"/>
        <w:gridCol w:w="9"/>
      </w:tblGrid>
      <w:tr w:rsidR="00B32216" w:rsidTr="00CF092B">
        <w:trPr>
          <w:gridAfter w:val="1"/>
          <w:wAfter w:w="9" w:type="dxa"/>
          <w:cantSplit/>
        </w:trPr>
        <w:tc>
          <w:tcPr>
            <w:tcW w:w="284" w:type="dxa"/>
            <w:vMerge w:val="restart"/>
          </w:tcPr>
          <w:p w:rsidR="00B32216" w:rsidRDefault="00B32216">
            <w:pPr>
              <w:jc w:val="center"/>
              <w:rPr>
                <w:noProof/>
                <w:sz w:val="18"/>
              </w:rPr>
            </w:pPr>
          </w:p>
          <w:p w:rsidR="00B32216" w:rsidRDefault="00CF09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726" w:type="dxa"/>
            <w:vMerge w:val="restart"/>
            <w:vAlign w:val="center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Наименование департаментов (управлений), отделов</w:t>
            </w:r>
          </w:p>
        </w:tc>
        <w:tc>
          <w:tcPr>
            <w:tcW w:w="818" w:type="dxa"/>
            <w:vMerge w:val="restart"/>
            <w:vAlign w:val="center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Жало-бы, не исполненные от прошлого перио-да</w:t>
            </w:r>
          </w:p>
        </w:tc>
        <w:tc>
          <w:tcPr>
            <w:tcW w:w="708" w:type="dxa"/>
            <w:vMerge w:val="restart"/>
            <w:vAlign w:val="center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Поступило в отчетном меся-це</w:t>
            </w:r>
          </w:p>
        </w:tc>
        <w:tc>
          <w:tcPr>
            <w:tcW w:w="851" w:type="dxa"/>
            <w:vMerge w:val="restart"/>
            <w:vAlign w:val="center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Всего находилось на исполнении</w:t>
            </w:r>
          </w:p>
        </w:tc>
        <w:tc>
          <w:tcPr>
            <w:tcW w:w="1701" w:type="dxa"/>
            <w:gridSpan w:val="2"/>
            <w:vAlign w:val="center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Оста-лось не исполнено на 1 число следующего месяца</w:t>
            </w:r>
          </w:p>
        </w:tc>
        <w:tc>
          <w:tcPr>
            <w:tcW w:w="3119" w:type="dxa"/>
            <w:gridSpan w:val="4"/>
            <w:vAlign w:val="center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proofErr w:type="gramStart"/>
            <w:r>
              <w:rPr>
                <w:noProof/>
                <w:sz w:val="18"/>
              </w:rPr>
              <w:t>Рассмотрены в установленные законом сроки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с нарушением срока</w:t>
            </w:r>
          </w:p>
        </w:tc>
        <w:tc>
          <w:tcPr>
            <w:tcW w:w="3251" w:type="dxa"/>
            <w:gridSpan w:val="4"/>
            <w:vAlign w:val="center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Результаты рассмотрения</w:t>
            </w:r>
          </w:p>
        </w:tc>
      </w:tr>
      <w:tr w:rsidR="00B32216" w:rsidTr="00CF092B">
        <w:trPr>
          <w:gridAfter w:val="1"/>
          <w:wAfter w:w="9" w:type="dxa"/>
          <w:cantSplit/>
          <w:trHeight w:val="1450"/>
        </w:trPr>
        <w:tc>
          <w:tcPr>
            <w:tcW w:w="284" w:type="dxa"/>
            <w:vMerge/>
          </w:tcPr>
          <w:p w:rsidR="00B32216" w:rsidRDefault="00B3221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  <w:vMerge/>
          </w:tcPr>
          <w:p w:rsidR="00B32216" w:rsidRDefault="00B3221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18" w:type="dxa"/>
            <w:vMerge/>
          </w:tcPr>
          <w:p w:rsidR="00B32216" w:rsidRDefault="00B3221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Merge/>
          </w:tcPr>
          <w:p w:rsidR="00B32216" w:rsidRDefault="00B3221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1" w:type="dxa"/>
            <w:vMerge/>
          </w:tcPr>
          <w:p w:rsidR="00B32216" w:rsidRDefault="00B3221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направлено для исполнения и ответа в ф/о и др. ведом.</w:t>
            </w:r>
          </w:p>
        </w:tc>
        <w:tc>
          <w:tcPr>
            <w:tcW w:w="851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в департаменте с дачей ответа</w:t>
            </w:r>
          </w:p>
        </w:tc>
        <w:tc>
          <w:tcPr>
            <w:tcW w:w="850" w:type="dxa"/>
            <w:vMerge/>
          </w:tcPr>
          <w:p w:rsidR="00B32216" w:rsidRDefault="00B3221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5 дней</w:t>
            </w:r>
          </w:p>
        </w:tc>
        <w:tc>
          <w:tcPr>
            <w:tcW w:w="709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15 дней</w:t>
            </w:r>
          </w:p>
        </w:tc>
        <w:tc>
          <w:tcPr>
            <w:tcW w:w="850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до 30 дней </w:t>
            </w:r>
          </w:p>
        </w:tc>
        <w:tc>
          <w:tcPr>
            <w:tcW w:w="851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свыше 30 дней (при продлении срока)</w:t>
            </w:r>
          </w:p>
        </w:tc>
        <w:tc>
          <w:tcPr>
            <w:tcW w:w="709" w:type="dxa"/>
            <w:vMerge/>
          </w:tcPr>
          <w:p w:rsidR="00B32216" w:rsidRDefault="00B3221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Align w:val="center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Под-твердилась правильность сигна-ла</w:t>
            </w:r>
          </w:p>
        </w:tc>
        <w:tc>
          <w:tcPr>
            <w:tcW w:w="709" w:type="dxa"/>
            <w:vAlign w:val="center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дано разъяснение</w:t>
            </w:r>
          </w:p>
        </w:tc>
        <w:tc>
          <w:tcPr>
            <w:tcW w:w="983" w:type="dxa"/>
            <w:vAlign w:val="center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Отказ. Не подтвердилась правильность сигнала</w:t>
            </w:r>
          </w:p>
        </w:tc>
      </w:tr>
      <w:tr w:rsidR="00B32216" w:rsidTr="00CF092B">
        <w:trPr>
          <w:cantSplit/>
        </w:trPr>
        <w:tc>
          <w:tcPr>
            <w:tcW w:w="284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726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18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B32216" w:rsidRDefault="00CF092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B32216" w:rsidTr="00CF092B">
        <w:trPr>
          <w:cantSplit/>
        </w:trPr>
        <w:tc>
          <w:tcPr>
            <w:tcW w:w="284" w:type="dxa"/>
          </w:tcPr>
          <w:p w:rsidR="00B32216" w:rsidRDefault="00B3221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B32216" w:rsidRDefault="00CF092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03 Финансовый отдел</w:t>
            </w:r>
          </w:p>
        </w:tc>
        <w:tc>
          <w:tcPr>
            <w:tcW w:w="818" w:type="dxa"/>
          </w:tcPr>
          <w:p w:rsidR="00B32216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8" w:type="dxa"/>
          </w:tcPr>
          <w:p w:rsidR="00B32216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B32216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B32216" w:rsidRDefault="00B3221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B32216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B32216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B32216" w:rsidRDefault="00B3221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B32216" w:rsidRDefault="00B3221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B32216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B32216" w:rsidRDefault="00B3221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B32216" w:rsidRDefault="00B3221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B32216" w:rsidRDefault="00B3221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B32216" w:rsidRDefault="00B32216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B32216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B32216" w:rsidRDefault="00B32216">
            <w:pPr>
              <w:jc w:val="right"/>
              <w:rPr>
                <w:noProof/>
                <w:sz w:val="18"/>
              </w:rPr>
            </w:pPr>
          </w:p>
        </w:tc>
      </w:tr>
      <w:tr w:rsidR="00CF092B" w:rsidTr="00CF092B">
        <w:trPr>
          <w:cantSplit/>
        </w:trPr>
        <w:tc>
          <w:tcPr>
            <w:tcW w:w="284" w:type="dxa"/>
          </w:tcPr>
          <w:p w:rsidR="00CF092B" w:rsidRDefault="00CF092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CF092B" w:rsidRDefault="00CF092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05 Правовой отдел</w:t>
            </w:r>
          </w:p>
        </w:tc>
        <w:tc>
          <w:tcPr>
            <w:tcW w:w="81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222C2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</w:tr>
      <w:tr w:rsidR="00CF092B" w:rsidTr="00CF092B">
        <w:trPr>
          <w:cantSplit/>
        </w:trPr>
        <w:tc>
          <w:tcPr>
            <w:tcW w:w="284" w:type="dxa"/>
          </w:tcPr>
          <w:p w:rsidR="00CF092B" w:rsidRDefault="00CF092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CF092B" w:rsidRDefault="00CF092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08 Отдел работы с налогоплательщиками</w:t>
            </w:r>
          </w:p>
        </w:tc>
        <w:tc>
          <w:tcPr>
            <w:tcW w:w="81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992" w:type="dxa"/>
            <w:gridSpan w:val="2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</w:tr>
      <w:tr w:rsidR="00CF092B" w:rsidTr="00CF092B">
        <w:trPr>
          <w:cantSplit/>
        </w:trPr>
        <w:tc>
          <w:tcPr>
            <w:tcW w:w="284" w:type="dxa"/>
          </w:tcPr>
          <w:p w:rsidR="00CF092B" w:rsidRDefault="00CF092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CF092B" w:rsidRDefault="00CF092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09 Отдел регистрации и учета налогоплательщиков</w:t>
            </w:r>
          </w:p>
        </w:tc>
        <w:tc>
          <w:tcPr>
            <w:tcW w:w="81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CF092B" w:rsidRDefault="00222C2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992" w:type="dxa"/>
            <w:gridSpan w:val="2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F092B" w:rsidTr="00CF092B">
        <w:trPr>
          <w:cantSplit/>
        </w:trPr>
        <w:tc>
          <w:tcPr>
            <w:tcW w:w="284" w:type="dxa"/>
          </w:tcPr>
          <w:p w:rsidR="00CF092B" w:rsidRDefault="00CF092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CF092B" w:rsidRDefault="00CF092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 Отдел урегулирования задолженности</w:t>
            </w:r>
          </w:p>
        </w:tc>
        <w:tc>
          <w:tcPr>
            <w:tcW w:w="81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66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81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54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CF092B" w:rsidRDefault="00222C2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  <w:tc>
          <w:tcPr>
            <w:tcW w:w="992" w:type="dxa"/>
            <w:gridSpan w:val="2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</w:tr>
      <w:tr w:rsidR="00CF092B" w:rsidTr="00CF092B">
        <w:trPr>
          <w:cantSplit/>
        </w:trPr>
        <w:tc>
          <w:tcPr>
            <w:tcW w:w="284" w:type="dxa"/>
          </w:tcPr>
          <w:p w:rsidR="00CF092B" w:rsidRDefault="00CF092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CF092B" w:rsidRDefault="00CF092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 Контрольный отдел</w:t>
            </w:r>
          </w:p>
        </w:tc>
        <w:tc>
          <w:tcPr>
            <w:tcW w:w="81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CF092B" w:rsidRDefault="00222C2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992" w:type="dxa"/>
            <w:gridSpan w:val="2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</w:tr>
      <w:tr w:rsidR="00CF092B" w:rsidTr="00CF092B">
        <w:trPr>
          <w:cantSplit/>
        </w:trPr>
        <w:tc>
          <w:tcPr>
            <w:tcW w:w="284" w:type="dxa"/>
          </w:tcPr>
          <w:p w:rsidR="00CF092B" w:rsidRDefault="00CF092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CF092B" w:rsidRDefault="00CF092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 Отдел налогообложения доходов физических лиц и камерального контроля</w:t>
            </w:r>
          </w:p>
        </w:tc>
        <w:tc>
          <w:tcPr>
            <w:tcW w:w="81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222C2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992" w:type="dxa"/>
            <w:gridSpan w:val="2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</w:tr>
      <w:tr w:rsidR="00CF092B" w:rsidTr="00CF092B">
        <w:trPr>
          <w:cantSplit/>
        </w:trPr>
        <w:tc>
          <w:tcPr>
            <w:tcW w:w="284" w:type="dxa"/>
          </w:tcPr>
          <w:p w:rsidR="00CF092B" w:rsidRDefault="00CF092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CF092B" w:rsidRDefault="00CF092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 Хозяйственный отдел</w:t>
            </w:r>
          </w:p>
        </w:tc>
        <w:tc>
          <w:tcPr>
            <w:tcW w:w="81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222C2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</w:tr>
      <w:tr w:rsidR="00CF092B" w:rsidTr="00CF092B">
        <w:trPr>
          <w:cantSplit/>
        </w:trPr>
        <w:tc>
          <w:tcPr>
            <w:tcW w:w="284" w:type="dxa"/>
          </w:tcPr>
          <w:p w:rsidR="00CF092B" w:rsidRDefault="00CF092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CF092B" w:rsidRDefault="00CF092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 Отдел досудебного урегулирования налоговых споров</w:t>
            </w:r>
          </w:p>
        </w:tc>
        <w:tc>
          <w:tcPr>
            <w:tcW w:w="81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37</w:t>
            </w: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84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121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60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54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1" w:type="dxa"/>
          </w:tcPr>
          <w:p w:rsidR="00CF092B" w:rsidRDefault="00222C2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</w:tr>
      <w:tr w:rsidR="00CF092B" w:rsidTr="00CF092B">
        <w:trPr>
          <w:cantSplit/>
        </w:trPr>
        <w:tc>
          <w:tcPr>
            <w:tcW w:w="284" w:type="dxa"/>
          </w:tcPr>
          <w:p w:rsidR="00CF092B" w:rsidRDefault="00CF092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CF092B" w:rsidRDefault="00CF092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 Отдел обеспечения процедур банкротства</w:t>
            </w:r>
          </w:p>
        </w:tc>
        <w:tc>
          <w:tcPr>
            <w:tcW w:w="81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222C2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F092B" w:rsidTr="00CF092B">
        <w:trPr>
          <w:cantSplit/>
        </w:trPr>
        <w:tc>
          <w:tcPr>
            <w:tcW w:w="284" w:type="dxa"/>
          </w:tcPr>
          <w:p w:rsidR="00CF092B" w:rsidRDefault="00CF092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CF092B" w:rsidRDefault="00CF092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 Отдел камер.контроля</w:t>
            </w:r>
          </w:p>
        </w:tc>
        <w:tc>
          <w:tcPr>
            <w:tcW w:w="81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CF092B" w:rsidRDefault="00222C2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F092B" w:rsidTr="00CF092B">
        <w:trPr>
          <w:cantSplit/>
        </w:trPr>
        <w:tc>
          <w:tcPr>
            <w:tcW w:w="284" w:type="dxa"/>
          </w:tcPr>
          <w:p w:rsidR="00CF092B" w:rsidRDefault="00CF092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CF092B" w:rsidRDefault="00CF092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 Отдел налогообложения юридических лиц и камерального контроля</w:t>
            </w:r>
          </w:p>
        </w:tc>
        <w:tc>
          <w:tcPr>
            <w:tcW w:w="81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222C2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992" w:type="dxa"/>
            <w:gridSpan w:val="2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F092B" w:rsidTr="00CF092B">
        <w:trPr>
          <w:cantSplit/>
        </w:trPr>
        <w:tc>
          <w:tcPr>
            <w:tcW w:w="284" w:type="dxa"/>
          </w:tcPr>
          <w:p w:rsidR="00CF092B" w:rsidRDefault="00CF092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CF092B" w:rsidRDefault="00CF092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 Отдел налогообложения имущества и камер.контроля</w:t>
            </w:r>
          </w:p>
        </w:tc>
        <w:tc>
          <w:tcPr>
            <w:tcW w:w="81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64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81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55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CF092B" w:rsidRDefault="00222C2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44</w:t>
            </w:r>
          </w:p>
        </w:tc>
        <w:tc>
          <w:tcPr>
            <w:tcW w:w="992" w:type="dxa"/>
            <w:gridSpan w:val="2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</w:tr>
      <w:tr w:rsidR="00CF092B" w:rsidTr="00CF092B">
        <w:trPr>
          <w:cantSplit/>
        </w:trPr>
        <w:tc>
          <w:tcPr>
            <w:tcW w:w="284" w:type="dxa"/>
          </w:tcPr>
          <w:p w:rsidR="00CF092B" w:rsidRDefault="00CF092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CF092B" w:rsidRDefault="00CF092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 Отдел операт.контроля</w:t>
            </w:r>
          </w:p>
        </w:tc>
        <w:tc>
          <w:tcPr>
            <w:tcW w:w="81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35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851" w:type="dxa"/>
          </w:tcPr>
          <w:p w:rsidR="00CF092B" w:rsidRDefault="00222C2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</w:tr>
      <w:tr w:rsidR="00CF092B" w:rsidTr="00CF092B">
        <w:trPr>
          <w:cantSplit/>
        </w:trPr>
        <w:tc>
          <w:tcPr>
            <w:tcW w:w="284" w:type="dxa"/>
          </w:tcPr>
          <w:p w:rsidR="00CF092B" w:rsidRDefault="00CF092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CF092B" w:rsidRDefault="00CF092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 Отдел информ.безопасности</w:t>
            </w:r>
          </w:p>
        </w:tc>
        <w:tc>
          <w:tcPr>
            <w:tcW w:w="81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222C2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</w:tr>
      <w:tr w:rsidR="00CF092B" w:rsidTr="00CF092B">
        <w:trPr>
          <w:cantSplit/>
        </w:trPr>
        <w:tc>
          <w:tcPr>
            <w:tcW w:w="284" w:type="dxa"/>
          </w:tcPr>
          <w:p w:rsidR="00CF092B" w:rsidRDefault="00CF092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CF092B" w:rsidRDefault="00CF092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 Отдел мобилизационной подготовки и гражд.обороны</w:t>
            </w:r>
          </w:p>
        </w:tc>
        <w:tc>
          <w:tcPr>
            <w:tcW w:w="81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CF092B" w:rsidRDefault="00222C2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CF092B" w:rsidRDefault="00CF092B">
            <w:pPr>
              <w:jc w:val="right"/>
              <w:rPr>
                <w:noProof/>
                <w:sz w:val="18"/>
              </w:rPr>
            </w:pPr>
          </w:p>
        </w:tc>
      </w:tr>
      <w:tr w:rsidR="00CF092B" w:rsidRPr="00222C2F" w:rsidTr="00CF092B">
        <w:trPr>
          <w:cantSplit/>
        </w:trPr>
        <w:tc>
          <w:tcPr>
            <w:tcW w:w="284" w:type="dxa"/>
          </w:tcPr>
          <w:p w:rsidR="00CF092B" w:rsidRPr="00222C2F" w:rsidRDefault="00CF092B">
            <w:pPr>
              <w:jc w:val="center"/>
              <w:rPr>
                <w:b/>
                <w:noProof/>
                <w:sz w:val="18"/>
              </w:rPr>
            </w:pPr>
            <w:bookmarkStart w:id="0" w:name="_GoBack"/>
          </w:p>
        </w:tc>
        <w:tc>
          <w:tcPr>
            <w:tcW w:w="2726" w:type="dxa"/>
          </w:tcPr>
          <w:p w:rsidR="00CF092B" w:rsidRPr="00222C2F" w:rsidRDefault="00CF092B">
            <w:pPr>
              <w:rPr>
                <w:b/>
                <w:noProof/>
                <w:sz w:val="18"/>
              </w:rPr>
            </w:pPr>
            <w:r w:rsidRPr="00222C2F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818" w:type="dxa"/>
          </w:tcPr>
          <w:p w:rsidR="00CF092B" w:rsidRPr="00222C2F" w:rsidRDefault="00CF092B">
            <w:pPr>
              <w:jc w:val="right"/>
              <w:rPr>
                <w:b/>
                <w:noProof/>
                <w:sz w:val="18"/>
              </w:rPr>
            </w:pPr>
            <w:r w:rsidRPr="00222C2F">
              <w:rPr>
                <w:b/>
                <w:noProof/>
                <w:sz w:val="18"/>
              </w:rPr>
              <w:t>131</w:t>
            </w:r>
          </w:p>
        </w:tc>
        <w:tc>
          <w:tcPr>
            <w:tcW w:w="708" w:type="dxa"/>
          </w:tcPr>
          <w:p w:rsidR="00CF092B" w:rsidRPr="00222C2F" w:rsidRDefault="00CF092B">
            <w:pPr>
              <w:jc w:val="right"/>
              <w:rPr>
                <w:b/>
                <w:noProof/>
                <w:sz w:val="18"/>
              </w:rPr>
            </w:pPr>
            <w:r w:rsidRPr="00222C2F">
              <w:rPr>
                <w:b/>
                <w:noProof/>
                <w:sz w:val="18"/>
              </w:rPr>
              <w:t>327</w:t>
            </w:r>
          </w:p>
        </w:tc>
        <w:tc>
          <w:tcPr>
            <w:tcW w:w="851" w:type="dxa"/>
          </w:tcPr>
          <w:p w:rsidR="00CF092B" w:rsidRPr="00222C2F" w:rsidRDefault="00CF092B">
            <w:pPr>
              <w:jc w:val="right"/>
              <w:rPr>
                <w:b/>
                <w:noProof/>
                <w:sz w:val="18"/>
              </w:rPr>
            </w:pPr>
            <w:r w:rsidRPr="00222C2F">
              <w:rPr>
                <w:b/>
                <w:noProof/>
                <w:sz w:val="18"/>
              </w:rPr>
              <w:t>458</w:t>
            </w:r>
          </w:p>
        </w:tc>
        <w:tc>
          <w:tcPr>
            <w:tcW w:w="850" w:type="dxa"/>
          </w:tcPr>
          <w:p w:rsidR="00CF092B" w:rsidRPr="00222C2F" w:rsidRDefault="00CF092B">
            <w:pPr>
              <w:jc w:val="right"/>
              <w:rPr>
                <w:b/>
                <w:noProof/>
                <w:sz w:val="18"/>
              </w:rPr>
            </w:pPr>
            <w:r w:rsidRPr="00222C2F">
              <w:rPr>
                <w:b/>
                <w:noProof/>
                <w:sz w:val="18"/>
              </w:rPr>
              <w:t>35</w:t>
            </w:r>
          </w:p>
        </w:tc>
        <w:tc>
          <w:tcPr>
            <w:tcW w:w="851" w:type="dxa"/>
          </w:tcPr>
          <w:p w:rsidR="00CF092B" w:rsidRPr="00222C2F" w:rsidRDefault="00CF092B">
            <w:pPr>
              <w:jc w:val="right"/>
              <w:rPr>
                <w:b/>
                <w:noProof/>
                <w:sz w:val="18"/>
              </w:rPr>
            </w:pPr>
            <w:r w:rsidRPr="00222C2F">
              <w:rPr>
                <w:b/>
                <w:noProof/>
                <w:sz w:val="18"/>
              </w:rPr>
              <w:t>290</w:t>
            </w:r>
          </w:p>
        </w:tc>
        <w:tc>
          <w:tcPr>
            <w:tcW w:w="850" w:type="dxa"/>
          </w:tcPr>
          <w:p w:rsidR="00CF092B" w:rsidRPr="00222C2F" w:rsidRDefault="00CF092B">
            <w:pPr>
              <w:jc w:val="right"/>
              <w:rPr>
                <w:b/>
                <w:noProof/>
                <w:sz w:val="18"/>
              </w:rPr>
            </w:pPr>
            <w:r w:rsidRPr="00222C2F">
              <w:rPr>
                <w:b/>
                <w:noProof/>
                <w:sz w:val="18"/>
              </w:rPr>
              <w:t>133</w:t>
            </w:r>
          </w:p>
        </w:tc>
        <w:tc>
          <w:tcPr>
            <w:tcW w:w="709" w:type="dxa"/>
          </w:tcPr>
          <w:p w:rsidR="00CF092B" w:rsidRPr="00222C2F" w:rsidRDefault="00CF092B">
            <w:pPr>
              <w:jc w:val="right"/>
              <w:rPr>
                <w:b/>
                <w:noProof/>
                <w:sz w:val="18"/>
              </w:rPr>
            </w:pPr>
            <w:r w:rsidRPr="00222C2F">
              <w:rPr>
                <w:b/>
                <w:noProof/>
                <w:sz w:val="18"/>
              </w:rPr>
              <w:t>109</w:t>
            </w:r>
          </w:p>
        </w:tc>
        <w:tc>
          <w:tcPr>
            <w:tcW w:w="709" w:type="dxa"/>
          </w:tcPr>
          <w:p w:rsidR="00CF092B" w:rsidRPr="00222C2F" w:rsidRDefault="00CF092B">
            <w:pPr>
              <w:jc w:val="right"/>
              <w:rPr>
                <w:b/>
                <w:noProof/>
                <w:sz w:val="18"/>
              </w:rPr>
            </w:pPr>
            <w:r w:rsidRPr="00222C2F">
              <w:rPr>
                <w:b/>
                <w:noProof/>
                <w:sz w:val="18"/>
              </w:rPr>
              <w:t>92</w:t>
            </w:r>
          </w:p>
        </w:tc>
        <w:tc>
          <w:tcPr>
            <w:tcW w:w="850" w:type="dxa"/>
          </w:tcPr>
          <w:p w:rsidR="00CF092B" w:rsidRPr="00222C2F" w:rsidRDefault="00CF092B">
            <w:pPr>
              <w:jc w:val="right"/>
              <w:rPr>
                <w:b/>
                <w:noProof/>
                <w:sz w:val="18"/>
              </w:rPr>
            </w:pPr>
            <w:r w:rsidRPr="00222C2F">
              <w:rPr>
                <w:b/>
                <w:noProof/>
                <w:sz w:val="18"/>
              </w:rPr>
              <w:t>101</w:t>
            </w:r>
          </w:p>
        </w:tc>
        <w:tc>
          <w:tcPr>
            <w:tcW w:w="851" w:type="dxa"/>
          </w:tcPr>
          <w:p w:rsidR="00CF092B" w:rsidRPr="00222C2F" w:rsidRDefault="00CF092B">
            <w:pPr>
              <w:jc w:val="right"/>
              <w:rPr>
                <w:b/>
                <w:noProof/>
                <w:sz w:val="18"/>
              </w:rPr>
            </w:pPr>
            <w:r w:rsidRPr="00222C2F">
              <w:rPr>
                <w:b/>
                <w:noProof/>
                <w:sz w:val="18"/>
              </w:rPr>
              <w:t>23</w:t>
            </w:r>
          </w:p>
        </w:tc>
        <w:tc>
          <w:tcPr>
            <w:tcW w:w="709" w:type="dxa"/>
          </w:tcPr>
          <w:p w:rsidR="00CF092B" w:rsidRPr="00222C2F" w:rsidRDefault="00CF092B">
            <w:pPr>
              <w:jc w:val="right"/>
              <w:rPr>
                <w:b/>
                <w:noProof/>
                <w:sz w:val="18"/>
              </w:rPr>
            </w:pPr>
          </w:p>
        </w:tc>
        <w:tc>
          <w:tcPr>
            <w:tcW w:w="708" w:type="dxa"/>
          </w:tcPr>
          <w:p w:rsidR="00CF092B" w:rsidRPr="00222C2F" w:rsidRDefault="00CF092B">
            <w:pPr>
              <w:jc w:val="right"/>
              <w:rPr>
                <w:b/>
                <w:noProof/>
                <w:sz w:val="18"/>
              </w:rPr>
            </w:pPr>
            <w:r w:rsidRPr="00222C2F">
              <w:rPr>
                <w:b/>
                <w:noProof/>
                <w:sz w:val="18"/>
              </w:rPr>
              <w:t>57</w:t>
            </w:r>
          </w:p>
        </w:tc>
        <w:tc>
          <w:tcPr>
            <w:tcW w:w="851" w:type="dxa"/>
          </w:tcPr>
          <w:p w:rsidR="00CF092B" w:rsidRPr="00222C2F" w:rsidRDefault="00222C2F">
            <w:pPr>
              <w:jc w:val="right"/>
              <w:rPr>
                <w:b/>
                <w:noProof/>
                <w:sz w:val="18"/>
              </w:rPr>
            </w:pPr>
            <w:r w:rsidRPr="00222C2F">
              <w:rPr>
                <w:b/>
                <w:noProof/>
                <w:sz w:val="18"/>
              </w:rPr>
              <w:t>82</w:t>
            </w:r>
          </w:p>
        </w:tc>
        <w:tc>
          <w:tcPr>
            <w:tcW w:w="709" w:type="dxa"/>
          </w:tcPr>
          <w:p w:rsidR="00CF092B" w:rsidRPr="00222C2F" w:rsidRDefault="00CF092B">
            <w:pPr>
              <w:jc w:val="right"/>
              <w:rPr>
                <w:b/>
                <w:noProof/>
                <w:sz w:val="18"/>
              </w:rPr>
            </w:pPr>
            <w:r w:rsidRPr="00222C2F">
              <w:rPr>
                <w:b/>
                <w:noProof/>
                <w:sz w:val="18"/>
              </w:rPr>
              <w:t>151</w:t>
            </w:r>
          </w:p>
        </w:tc>
        <w:tc>
          <w:tcPr>
            <w:tcW w:w="992" w:type="dxa"/>
            <w:gridSpan w:val="2"/>
          </w:tcPr>
          <w:p w:rsidR="00CF092B" w:rsidRPr="00222C2F" w:rsidRDefault="00CF092B">
            <w:pPr>
              <w:jc w:val="right"/>
              <w:rPr>
                <w:b/>
                <w:noProof/>
                <w:sz w:val="18"/>
              </w:rPr>
            </w:pPr>
            <w:r w:rsidRPr="00222C2F">
              <w:rPr>
                <w:b/>
                <w:noProof/>
                <w:sz w:val="18"/>
              </w:rPr>
              <w:t>35</w:t>
            </w:r>
          </w:p>
        </w:tc>
      </w:tr>
      <w:bookmarkEnd w:id="0"/>
    </w:tbl>
    <w:p w:rsidR="00CF092B" w:rsidRDefault="00CF092B">
      <w:pPr>
        <w:rPr>
          <w:noProof/>
        </w:rPr>
      </w:pPr>
    </w:p>
    <w:sectPr w:rsidR="00CF092B">
      <w:pgSz w:w="16834" w:h="11909" w:orient="landscape" w:code="9"/>
      <w:pgMar w:top="993" w:right="1440" w:bottom="117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2B"/>
    <w:rsid w:val="00222C2F"/>
    <w:rsid w:val="00B32216"/>
    <w:rsid w:val="00C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Озимова Юлия Владимировна</dc:creator>
  <cp:lastModifiedBy>Озимова Юлия Владимировна</cp:lastModifiedBy>
  <cp:revision>2</cp:revision>
  <cp:lastPrinted>2024-01-10T07:27:00Z</cp:lastPrinted>
  <dcterms:created xsi:type="dcterms:W3CDTF">2024-01-09T12:15:00Z</dcterms:created>
  <dcterms:modified xsi:type="dcterms:W3CDTF">2024-01-10T07:57:00Z</dcterms:modified>
</cp:coreProperties>
</file>